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27" w:rsidRPr="00CE7ED8" w:rsidRDefault="00107727" w:rsidP="001077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107727" w:rsidRDefault="00107727" w:rsidP="001077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07727" w:rsidRDefault="00107727" w:rsidP="00107727">
      <w:pPr>
        <w:spacing w:after="0"/>
        <w:rPr>
          <w:b/>
          <w:color w:val="9BBB59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935" distR="0" simplePos="0" relativeHeight="25166233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209550</wp:posOffset>
            </wp:positionV>
            <wp:extent cx="5066665" cy="637540"/>
            <wp:effectExtent l="19050" t="0" r="635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4" t="-92" r="-14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727" w:rsidRDefault="00107727" w:rsidP="00107727">
      <w:pPr>
        <w:spacing w:after="0"/>
        <w:ind w:left="2268"/>
      </w:pPr>
      <w:r>
        <w:rPr>
          <w:rFonts w:eastAsia="Times New Roman"/>
          <w:b/>
          <w:noProof/>
          <w:color w:val="4F6228"/>
          <w:sz w:val="18"/>
          <w:szCs w:val="18"/>
          <w:u w:val="single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81915</wp:posOffset>
            </wp:positionV>
            <wp:extent cx="1381125" cy="13144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3" t="-55" r="-53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color w:val="4F6228"/>
          <w:sz w:val="18"/>
          <w:szCs w:val="18"/>
          <w:u w:val="single"/>
          <w:lang w:eastAsia="ru-RU"/>
        </w:rPr>
        <w:br/>
      </w:r>
      <w:proofErr w:type="spellStart"/>
      <w:r>
        <w:rPr>
          <w:rFonts w:eastAsia="Times New Roman"/>
          <w:b/>
          <w:color w:val="4F6228"/>
          <w:sz w:val="18"/>
          <w:szCs w:val="18"/>
          <w:u w:val="single"/>
          <w:lang w:eastAsia="ru-RU"/>
        </w:rPr>
        <w:t>ЮриЮридический</w:t>
      </w:r>
      <w:proofErr w:type="spellEnd"/>
      <w:r>
        <w:rPr>
          <w:rFonts w:eastAsia="Times New Roman"/>
          <w:b/>
          <w:color w:val="4F6228"/>
          <w:sz w:val="18"/>
          <w:szCs w:val="18"/>
          <w:u w:val="single"/>
          <w:lang w:eastAsia="ru-RU"/>
        </w:rPr>
        <w:t xml:space="preserve"> адрес</w:t>
      </w:r>
      <w:r>
        <w:rPr>
          <w:rFonts w:eastAsia="Times New Roman"/>
          <w:b/>
          <w:color w:val="4F6228"/>
          <w:sz w:val="18"/>
          <w:szCs w:val="18"/>
          <w:lang w:eastAsia="ru-RU"/>
        </w:rPr>
        <w:t xml:space="preserve">: </w:t>
      </w:r>
      <w:r>
        <w:rPr>
          <w:b/>
          <w:color w:val="4F6228"/>
          <w:sz w:val="18"/>
          <w:szCs w:val="18"/>
        </w:rPr>
        <w:t xml:space="preserve">125438, Россия, г. Москва, </w:t>
      </w:r>
      <w:proofErr w:type="spellStart"/>
      <w:r>
        <w:rPr>
          <w:b/>
          <w:color w:val="4F6228"/>
          <w:sz w:val="18"/>
          <w:szCs w:val="18"/>
        </w:rPr>
        <w:t>вн</w:t>
      </w:r>
      <w:proofErr w:type="gramStart"/>
      <w:r>
        <w:rPr>
          <w:b/>
          <w:color w:val="4F6228"/>
          <w:sz w:val="18"/>
          <w:szCs w:val="18"/>
        </w:rPr>
        <w:t>.т</w:t>
      </w:r>
      <w:proofErr w:type="gramEnd"/>
      <w:r>
        <w:rPr>
          <w:b/>
          <w:color w:val="4F6228"/>
          <w:sz w:val="18"/>
          <w:szCs w:val="18"/>
        </w:rPr>
        <w:t>ер.г</w:t>
      </w:r>
      <w:proofErr w:type="spellEnd"/>
      <w:r>
        <w:rPr>
          <w:b/>
          <w:color w:val="4F6228"/>
          <w:sz w:val="18"/>
          <w:szCs w:val="18"/>
        </w:rPr>
        <w:t xml:space="preserve">. Муниципальный округ </w:t>
      </w:r>
      <w:proofErr w:type="spellStart"/>
      <w:r>
        <w:rPr>
          <w:b/>
          <w:color w:val="4F6228"/>
          <w:sz w:val="18"/>
          <w:szCs w:val="18"/>
        </w:rPr>
        <w:t>Коптево</w:t>
      </w:r>
      <w:proofErr w:type="spellEnd"/>
      <w:r>
        <w:rPr>
          <w:b/>
          <w:color w:val="4F6228"/>
          <w:sz w:val="18"/>
          <w:szCs w:val="18"/>
        </w:rPr>
        <w:t xml:space="preserve">,                                     ул. </w:t>
      </w:r>
      <w:proofErr w:type="spellStart"/>
      <w:r>
        <w:rPr>
          <w:b/>
          <w:color w:val="4F6228"/>
          <w:sz w:val="18"/>
          <w:szCs w:val="18"/>
        </w:rPr>
        <w:t>Михалковская</w:t>
      </w:r>
      <w:proofErr w:type="spellEnd"/>
      <w:r>
        <w:rPr>
          <w:b/>
          <w:color w:val="4F6228"/>
          <w:sz w:val="18"/>
          <w:szCs w:val="18"/>
        </w:rPr>
        <w:t xml:space="preserve">, д. 63Б, стр. 1, этаж 5, </w:t>
      </w:r>
      <w:proofErr w:type="spellStart"/>
      <w:r>
        <w:rPr>
          <w:b/>
          <w:color w:val="4F6228"/>
          <w:sz w:val="18"/>
          <w:szCs w:val="18"/>
        </w:rPr>
        <w:t>помещ</w:t>
      </w:r>
      <w:proofErr w:type="spellEnd"/>
      <w:r>
        <w:rPr>
          <w:b/>
          <w:color w:val="4F6228"/>
          <w:sz w:val="18"/>
          <w:szCs w:val="18"/>
        </w:rPr>
        <w:t>. IX, ком. 6 (3), ИНН 9701103804, КПП 774301001,          ОГРН 1187746333510.</w:t>
      </w:r>
    </w:p>
    <w:p w:rsidR="00107727" w:rsidRDefault="00107727" w:rsidP="00107727">
      <w:pPr>
        <w:spacing w:after="0"/>
        <w:ind w:left="2268" w:right="-2"/>
        <w:jc w:val="both"/>
      </w:pPr>
      <w:r>
        <w:rPr>
          <w:rFonts w:eastAsia="Times New Roman"/>
          <w:b/>
          <w:color w:val="4F6228"/>
          <w:sz w:val="18"/>
          <w:szCs w:val="18"/>
          <w:u w:val="single"/>
          <w:lang w:eastAsia="ru-RU"/>
        </w:rPr>
        <w:t>Фактический адрес:</w:t>
      </w:r>
      <w:r>
        <w:rPr>
          <w:rFonts w:eastAsia="Times New Roman"/>
          <w:b/>
          <w:color w:val="4F6228"/>
          <w:sz w:val="18"/>
          <w:szCs w:val="18"/>
          <w:lang w:eastAsia="ru-RU"/>
        </w:rPr>
        <w:t xml:space="preserve"> 346404, Россия, Ростовская область, </w:t>
      </w:r>
      <w:proofErr w:type="gramStart"/>
      <w:r>
        <w:rPr>
          <w:rFonts w:eastAsia="Times New Roman"/>
          <w:b/>
          <w:color w:val="4F6228"/>
          <w:sz w:val="18"/>
          <w:szCs w:val="18"/>
          <w:lang w:eastAsia="ru-RU"/>
        </w:rPr>
        <w:t>г</w:t>
      </w:r>
      <w:proofErr w:type="gramEnd"/>
      <w:r>
        <w:rPr>
          <w:rFonts w:eastAsia="Times New Roman"/>
          <w:b/>
          <w:color w:val="4F6228"/>
          <w:sz w:val="18"/>
          <w:szCs w:val="18"/>
          <w:lang w:eastAsia="ru-RU"/>
        </w:rPr>
        <w:t xml:space="preserve">. Новочеркасск, </w:t>
      </w:r>
      <w:proofErr w:type="spellStart"/>
      <w:r>
        <w:rPr>
          <w:rFonts w:eastAsia="Times New Roman"/>
          <w:b/>
          <w:color w:val="4F6228"/>
          <w:sz w:val="18"/>
          <w:szCs w:val="18"/>
          <w:lang w:eastAsia="ru-RU"/>
        </w:rPr>
        <w:t>ш</w:t>
      </w:r>
      <w:proofErr w:type="spellEnd"/>
      <w:r>
        <w:rPr>
          <w:rFonts w:eastAsia="Times New Roman"/>
          <w:b/>
          <w:color w:val="4F6228"/>
          <w:sz w:val="18"/>
          <w:szCs w:val="18"/>
          <w:lang w:eastAsia="ru-RU"/>
        </w:rPr>
        <w:t xml:space="preserve">. </w:t>
      </w:r>
      <w:proofErr w:type="gramStart"/>
      <w:r>
        <w:rPr>
          <w:rFonts w:eastAsia="Times New Roman"/>
          <w:b/>
          <w:color w:val="4F6228"/>
          <w:sz w:val="18"/>
          <w:szCs w:val="18"/>
          <w:lang w:eastAsia="ru-RU"/>
        </w:rPr>
        <w:t>Харьковское</w:t>
      </w:r>
      <w:proofErr w:type="gramEnd"/>
      <w:r>
        <w:rPr>
          <w:rFonts w:eastAsia="Times New Roman"/>
          <w:b/>
          <w:color w:val="4F6228"/>
          <w:sz w:val="18"/>
          <w:szCs w:val="18"/>
          <w:lang w:eastAsia="ru-RU"/>
        </w:rPr>
        <w:t xml:space="preserve">, д. 10,                    </w:t>
      </w:r>
      <w:r>
        <w:rPr>
          <w:b/>
          <w:color w:val="4F6228"/>
          <w:sz w:val="18"/>
          <w:szCs w:val="18"/>
        </w:rPr>
        <w:t xml:space="preserve">тел. 8 (8635)21-07-41, </w:t>
      </w:r>
      <w:r>
        <w:rPr>
          <w:b/>
          <w:color w:val="4F6228"/>
          <w:sz w:val="18"/>
          <w:szCs w:val="18"/>
          <w:lang w:val="en-US"/>
        </w:rPr>
        <w:t>e</w:t>
      </w:r>
      <w:r>
        <w:rPr>
          <w:b/>
          <w:color w:val="4F6228"/>
          <w:sz w:val="18"/>
          <w:szCs w:val="18"/>
        </w:rPr>
        <w:t>-</w:t>
      </w:r>
      <w:r>
        <w:rPr>
          <w:b/>
          <w:color w:val="4F6228"/>
          <w:sz w:val="18"/>
          <w:szCs w:val="18"/>
          <w:lang w:val="en-US"/>
        </w:rPr>
        <w:t>mail</w:t>
      </w:r>
      <w:r>
        <w:rPr>
          <w:b/>
          <w:color w:val="4F6228"/>
          <w:sz w:val="18"/>
          <w:szCs w:val="18"/>
        </w:rPr>
        <w:t xml:space="preserve">: </w:t>
      </w:r>
      <w:hyperlink r:id="rId8" w:history="1">
        <w:r>
          <w:rPr>
            <w:rStyle w:val="a7"/>
            <w:b/>
            <w:sz w:val="18"/>
            <w:szCs w:val="18"/>
            <w:lang w:val="en-US"/>
          </w:rPr>
          <w:t>ecoteh</w:t>
        </w:r>
        <w:r>
          <w:rPr>
            <w:rStyle w:val="a7"/>
            <w:b/>
            <w:sz w:val="18"/>
            <w:szCs w:val="18"/>
          </w:rPr>
          <w:t>61@</w:t>
        </w:r>
        <w:r>
          <w:rPr>
            <w:rStyle w:val="a7"/>
            <w:b/>
            <w:sz w:val="18"/>
            <w:szCs w:val="18"/>
            <w:lang w:val="en-US"/>
          </w:rPr>
          <w:t>gmail</w:t>
        </w:r>
        <w:r>
          <w:rPr>
            <w:rStyle w:val="a7"/>
            <w:b/>
            <w:sz w:val="18"/>
            <w:szCs w:val="18"/>
          </w:rPr>
          <w:t>.</w:t>
        </w:r>
        <w:r>
          <w:rPr>
            <w:rStyle w:val="a7"/>
            <w:b/>
            <w:sz w:val="18"/>
            <w:szCs w:val="18"/>
            <w:lang w:val="en-US"/>
          </w:rPr>
          <w:t>com</w:t>
        </w:r>
      </w:hyperlink>
    </w:p>
    <w:p w:rsidR="00107727" w:rsidRDefault="00107727" w:rsidP="00107727">
      <w:pPr>
        <w:spacing w:after="0"/>
        <w:ind w:left="1416" w:right="-2"/>
        <w:rPr>
          <w:b/>
          <w:color w:val="4F6228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68580</wp:posOffset>
            </wp:positionV>
            <wp:extent cx="6435090" cy="60325"/>
            <wp:effectExtent l="19050" t="0" r="3810" b="0"/>
            <wp:wrapTight wrapText="bothSides">
              <wp:wrapPolygon edited="0">
                <wp:start x="-64" y="0"/>
                <wp:lineTo x="-64" y="13642"/>
                <wp:lineTo x="21613" y="13642"/>
                <wp:lineTo x="21613" y="0"/>
                <wp:lineTo x="-6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5" t="-1666" r="-15" b="-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727" w:rsidRPr="00E32A98" w:rsidRDefault="00107727" w:rsidP="00E32A98">
      <w:pPr>
        <w:ind w:left="432" w:hanging="432"/>
        <w:rPr>
          <w:rFonts w:ascii="Times New Roman" w:hAnsi="Times New Roman" w:cs="Times New Roman"/>
          <w:b/>
          <w:color w:val="4F6228"/>
          <w:sz w:val="28"/>
          <w:szCs w:val="28"/>
        </w:rPr>
      </w:pPr>
      <w:r>
        <w:rPr>
          <w:rFonts w:ascii="Times New Roman" w:hAnsi="Times New Roman" w:cs="Times New Roman"/>
          <w:b/>
          <w:color w:val="4F6228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4F6228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color w:val="4F6228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color w:val="4F6228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color w:val="4F6228"/>
          <w:sz w:val="28"/>
          <w:szCs w:val="28"/>
        </w:rPr>
        <w:t xml:space="preserve"> от «01»  марта 2022г.</w:t>
      </w:r>
    </w:p>
    <w:p w:rsidR="00E32A98" w:rsidRPr="00E16AD1" w:rsidRDefault="00E32A98" w:rsidP="00E32A98">
      <w:pPr>
        <w:pStyle w:val="a6"/>
        <w:shd w:val="clear" w:color="auto" w:fill="FFFFFF"/>
        <w:spacing w:before="240" w:beforeAutospacing="0" w:after="240" w:afterAutospacing="0"/>
        <w:ind w:firstLine="567"/>
        <w:jc w:val="center"/>
        <w:textAlignment w:val="baseline"/>
        <w:outlineLvl w:val="1"/>
        <w:rPr>
          <w:b/>
          <w:color w:val="000000"/>
          <w:sz w:val="32"/>
          <w:szCs w:val="32"/>
        </w:rPr>
      </w:pPr>
      <w:bookmarkStart w:id="0" w:name="_Toc27040620"/>
      <w:r w:rsidRPr="00E16AD1">
        <w:rPr>
          <w:b/>
          <w:color w:val="000000"/>
          <w:sz w:val="32"/>
          <w:szCs w:val="32"/>
        </w:rPr>
        <w:t xml:space="preserve">Поверка </w:t>
      </w:r>
      <w:bookmarkEnd w:id="0"/>
      <w:r w:rsidRPr="00E16AD1">
        <w:rPr>
          <w:b/>
          <w:color w:val="000000"/>
          <w:sz w:val="32"/>
          <w:szCs w:val="32"/>
        </w:rPr>
        <w:t>прибора учета воды</w:t>
      </w:r>
    </w:p>
    <w:p w:rsidR="00E32A98" w:rsidRPr="003E6FFF" w:rsidRDefault="00E32A98" w:rsidP="00E32A9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1. Работы по метрологической поверке ИПУ выполняются организациями, аккредитованными на право проведения государственной поверки в установленном порядке.</w:t>
      </w:r>
    </w:p>
    <w:p w:rsidR="00E32A98" w:rsidRPr="003E6FFF" w:rsidRDefault="00E32A98" w:rsidP="00E32A9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2. Поверку ИПУ допускается производить двумя способами:</w:t>
      </w:r>
    </w:p>
    <w:p w:rsidR="00E32A98" w:rsidRPr="003E6FFF" w:rsidRDefault="00E32A98" w:rsidP="00E32A9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- на месте их установки в соответствии с требованиями МИ 1292-99 "ГСОЕИ. Счетчики воды. Методика поверки" и МИ 2997-2006 "Рекомендация ГСИ. Квартирные счетчики воды. Методика периодической (внеочередной) поверки при эксплуатации";</w:t>
      </w:r>
    </w:p>
    <w:p w:rsidR="00E32A98" w:rsidRPr="003E6FFF" w:rsidRDefault="00E32A98" w:rsidP="00E32A9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- в лабораторных условиях на стенде в соответствии с ГОСТ 8.156-83 "Счетчики холодной воды. Методы и средства поверки", а также согласно Методам поверки, разработанным для каждого типа средств измерений и утвержденным Федеральным агентством по техническому регулированию.</w:t>
      </w:r>
    </w:p>
    <w:p w:rsidR="00E32A98" w:rsidRPr="003E6FFF" w:rsidRDefault="00E32A98" w:rsidP="00E32A9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E6FFF">
        <w:rPr>
          <w:color w:val="000000"/>
          <w:sz w:val="28"/>
          <w:szCs w:val="28"/>
        </w:rPr>
        <w:t xml:space="preserve">. Поверки приборов учета различаются </w:t>
      </w:r>
      <w:proofErr w:type="gramStart"/>
      <w:r w:rsidRPr="003E6FFF">
        <w:rPr>
          <w:color w:val="000000"/>
          <w:sz w:val="28"/>
          <w:szCs w:val="28"/>
        </w:rPr>
        <w:t>на</w:t>
      </w:r>
      <w:proofErr w:type="gramEnd"/>
      <w:r w:rsidRPr="003E6FFF">
        <w:rPr>
          <w:color w:val="000000"/>
          <w:sz w:val="28"/>
          <w:szCs w:val="28"/>
        </w:rPr>
        <w:t xml:space="preserve"> первичные, периодические и внеочередные.</w:t>
      </w:r>
    </w:p>
    <w:p w:rsidR="00E32A98" w:rsidRPr="003E6FFF" w:rsidRDefault="00E32A98" w:rsidP="00E32A9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Первичные поверки выполняются на предприятии-изготовителе ИПУ, о чем в</w:t>
      </w:r>
      <w:r>
        <w:rPr>
          <w:color w:val="000000"/>
          <w:sz w:val="28"/>
          <w:szCs w:val="28"/>
        </w:rPr>
        <w:t xml:space="preserve"> </w:t>
      </w:r>
      <w:r w:rsidRPr="003E6FFF">
        <w:rPr>
          <w:color w:val="000000"/>
          <w:sz w:val="28"/>
          <w:szCs w:val="28"/>
        </w:rPr>
        <w:t>паспорте ИПУ делается отметка.</w:t>
      </w:r>
    </w:p>
    <w:p w:rsidR="00E32A98" w:rsidRPr="003E6FFF" w:rsidRDefault="00E32A98" w:rsidP="00E32A9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Периодические поверки выполняются по истечении межповерочного интервала. Межповерочный интервал определяется предприятием-изготовителем ИПУ.</w:t>
      </w:r>
    </w:p>
    <w:p w:rsidR="00E32A98" w:rsidRPr="003E6FFF" w:rsidRDefault="00E32A98" w:rsidP="00E32A9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Внеочередные поверки выполняются:</w:t>
      </w:r>
    </w:p>
    <w:p w:rsidR="00E32A98" w:rsidRPr="003E6FFF" w:rsidRDefault="00E32A98" w:rsidP="00E32A9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- при возникновении сомнений в достоверности показаний ИПУ у владельца прибора или обслуживающей организации;</w:t>
      </w:r>
    </w:p>
    <w:p w:rsidR="00E32A98" w:rsidRPr="003E6FFF" w:rsidRDefault="00E32A98" w:rsidP="00E32A9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- при нарушении целостности пломб на ИПУ;</w:t>
      </w:r>
    </w:p>
    <w:p w:rsidR="00E32A98" w:rsidRPr="003E6FFF" w:rsidRDefault="00E32A98" w:rsidP="00E32A9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- в других случаях, предусмотренных законодательными и нормативными актами.</w:t>
      </w:r>
    </w:p>
    <w:p w:rsidR="00E32A98" w:rsidRPr="003E6FFF" w:rsidRDefault="00E32A98" w:rsidP="00E32A98">
      <w:pPr>
        <w:pStyle w:val="rvps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>4</w:t>
      </w:r>
      <w:r w:rsidRPr="003E6FFF">
        <w:rPr>
          <w:rStyle w:val="rvts6"/>
          <w:color w:val="000000"/>
          <w:sz w:val="28"/>
          <w:szCs w:val="28"/>
        </w:rPr>
        <w:t>. На объектах, применяющих АСКУЭ, должны составляться перечни измерительных каналов, подлежащих регулярному государственному и отраслевому контролю и надзору.</w:t>
      </w:r>
    </w:p>
    <w:p w:rsidR="00E27DE1" w:rsidRDefault="00E32A98" w:rsidP="00E27DE1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E6FFF">
        <w:rPr>
          <w:color w:val="000000"/>
          <w:sz w:val="28"/>
          <w:szCs w:val="28"/>
        </w:rPr>
        <w:t>По результатам периодической и внеочередной поверки в</w:t>
      </w:r>
      <w:r w:rsidR="00E27DE1">
        <w:rPr>
          <w:color w:val="000000"/>
          <w:sz w:val="28"/>
          <w:szCs w:val="28"/>
        </w:rPr>
        <w:t>ыдается свидетельство о поверке.</w:t>
      </w:r>
    </w:p>
    <w:p w:rsidR="00E16AD1" w:rsidRDefault="00E16AD1" w:rsidP="00E16AD1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836D82" w:rsidRPr="00E27DE1" w:rsidRDefault="002874A9" w:rsidP="00E16AD1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r w:rsidRPr="00E27DE1">
        <w:rPr>
          <w:sz w:val="26"/>
          <w:szCs w:val="26"/>
        </w:rPr>
        <w:t>Администрация ООО «ЭКОТЕХНОЛОГИИ».</w:t>
      </w:r>
    </w:p>
    <w:sectPr w:rsidR="00836D82" w:rsidRPr="00E27DE1" w:rsidSect="00E16A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9C0"/>
    <w:multiLevelType w:val="hybridMultilevel"/>
    <w:tmpl w:val="502A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4E96"/>
    <w:multiLevelType w:val="hybridMultilevel"/>
    <w:tmpl w:val="D180C1D0"/>
    <w:lvl w:ilvl="0" w:tplc="ACD6F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06F"/>
    <w:rsid w:val="000170A2"/>
    <w:rsid w:val="000F5337"/>
    <w:rsid w:val="00107302"/>
    <w:rsid w:val="00107727"/>
    <w:rsid w:val="00110F4A"/>
    <w:rsid w:val="00156438"/>
    <w:rsid w:val="00190361"/>
    <w:rsid w:val="001F174F"/>
    <w:rsid w:val="001F7E86"/>
    <w:rsid w:val="002874A9"/>
    <w:rsid w:val="002A7649"/>
    <w:rsid w:val="002D5827"/>
    <w:rsid w:val="002F1080"/>
    <w:rsid w:val="003746B3"/>
    <w:rsid w:val="003B0348"/>
    <w:rsid w:val="00487E49"/>
    <w:rsid w:val="004D65C8"/>
    <w:rsid w:val="00505422"/>
    <w:rsid w:val="005745B1"/>
    <w:rsid w:val="00582158"/>
    <w:rsid w:val="005859C4"/>
    <w:rsid w:val="006804FB"/>
    <w:rsid w:val="006B5059"/>
    <w:rsid w:val="007911DA"/>
    <w:rsid w:val="007B1A3E"/>
    <w:rsid w:val="007F41F9"/>
    <w:rsid w:val="00836D82"/>
    <w:rsid w:val="008770FE"/>
    <w:rsid w:val="00883481"/>
    <w:rsid w:val="008D2A91"/>
    <w:rsid w:val="008E4D7B"/>
    <w:rsid w:val="00951D85"/>
    <w:rsid w:val="009C306B"/>
    <w:rsid w:val="009C44F6"/>
    <w:rsid w:val="009E4B7E"/>
    <w:rsid w:val="00A82988"/>
    <w:rsid w:val="00AA6F86"/>
    <w:rsid w:val="00AB5C74"/>
    <w:rsid w:val="00B256E1"/>
    <w:rsid w:val="00B86142"/>
    <w:rsid w:val="00C65703"/>
    <w:rsid w:val="00C800C6"/>
    <w:rsid w:val="00C8306F"/>
    <w:rsid w:val="00CA189E"/>
    <w:rsid w:val="00D07C70"/>
    <w:rsid w:val="00D331A4"/>
    <w:rsid w:val="00E16AD1"/>
    <w:rsid w:val="00E2576E"/>
    <w:rsid w:val="00E27DE1"/>
    <w:rsid w:val="00E32A98"/>
    <w:rsid w:val="00E54DA9"/>
    <w:rsid w:val="00E62AEA"/>
    <w:rsid w:val="00ED2F3C"/>
    <w:rsid w:val="00ED5E18"/>
    <w:rsid w:val="00F60967"/>
    <w:rsid w:val="00F70AEB"/>
    <w:rsid w:val="00FA701B"/>
    <w:rsid w:val="00FB4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2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6F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A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6D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107727"/>
    <w:rPr>
      <w:color w:val="0000FF"/>
      <w:u w:val="single"/>
    </w:rPr>
  </w:style>
  <w:style w:type="paragraph" w:customStyle="1" w:styleId="rvps5">
    <w:name w:val="rvps5"/>
    <w:basedOn w:val="a"/>
    <w:rsid w:val="00E32A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E32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teh61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A1EE-DD36-4FC9-BCD7-4D0F0F02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22</cp:revision>
  <cp:lastPrinted>2019-12-12T11:30:00Z</cp:lastPrinted>
  <dcterms:created xsi:type="dcterms:W3CDTF">2019-12-10T08:36:00Z</dcterms:created>
  <dcterms:modified xsi:type="dcterms:W3CDTF">2022-03-21T07:54:00Z</dcterms:modified>
</cp:coreProperties>
</file>